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3D" w:rsidRDefault="005B633D">
      <w:pPr>
        <w:ind w:left="307" w:right="14" w:firstLine="0"/>
      </w:pPr>
      <w:proofErr w:type="gramStart"/>
      <w:r>
        <w:rPr>
          <w:b/>
        </w:rPr>
        <w:t xml:space="preserve">Упражнение </w:t>
      </w:r>
      <w:r>
        <w:rPr>
          <w:b/>
        </w:rPr>
        <w:t xml:space="preserve"> «</w:t>
      </w:r>
      <w:proofErr w:type="gramEnd"/>
      <w:r>
        <w:rPr>
          <w:b/>
        </w:rPr>
        <w:t>Принятие ответственности на себя»</w:t>
      </w:r>
      <w:r>
        <w:t xml:space="preserve">. </w:t>
      </w:r>
    </w:p>
    <w:p w:rsidR="0032695B" w:rsidRDefault="005B633D">
      <w:pPr>
        <w:ind w:left="307" w:right="14" w:firstLine="0"/>
      </w:pPr>
      <w:r>
        <w:rPr>
          <w:i/>
        </w:rPr>
        <w:t xml:space="preserve">Цель. </w:t>
      </w:r>
      <w:r>
        <w:t xml:space="preserve">Развитие чувства ответственности за </w:t>
      </w:r>
      <w:r>
        <w:t xml:space="preserve">свои поступки, проявления себя. </w:t>
      </w:r>
    </w:p>
    <w:p w:rsidR="0032695B" w:rsidRDefault="005B633D">
      <w:pPr>
        <w:ind w:left="307" w:right="14"/>
      </w:pPr>
      <w:r>
        <w:rPr>
          <w:i/>
        </w:rPr>
        <w:t xml:space="preserve">Процедура. </w:t>
      </w:r>
      <w:r>
        <w:t>В течение времени до следующего занятия проанализируйте свое общение с коллегами, подчиненными, руководством и наедине с собой. Постарайтесь определить, когда ваше поведение выражалось словами «Я должен...», а ко</w:t>
      </w:r>
      <w:r>
        <w:t xml:space="preserve">гда «Я хочу...». Составьте диаграмму. </w:t>
      </w:r>
    </w:p>
    <w:p w:rsidR="0032695B" w:rsidRDefault="005B633D">
      <w:pPr>
        <w:spacing w:line="259" w:lineRule="auto"/>
        <w:ind w:left="307" w:right="14" w:firstLine="0"/>
      </w:pPr>
      <w:r>
        <w:t xml:space="preserve">Пример такой диаграммы. </w:t>
      </w:r>
    </w:p>
    <w:p w:rsidR="0032695B" w:rsidRDefault="005B633D">
      <w:pPr>
        <w:spacing w:after="0" w:line="259" w:lineRule="auto"/>
        <w:ind w:left="0" w:right="0" w:firstLine="0"/>
        <w:jc w:val="left"/>
      </w:pPr>
      <w:r>
        <w:rPr>
          <w:sz w:val="11"/>
        </w:rPr>
        <w:t xml:space="preserve"> </w:t>
      </w:r>
    </w:p>
    <w:p w:rsidR="0032695B" w:rsidRDefault="005B633D">
      <w:pPr>
        <w:spacing w:after="219" w:line="259" w:lineRule="auto"/>
        <w:ind w:left="351" w:right="0" w:firstLine="0"/>
        <w:jc w:val="left"/>
      </w:pPr>
      <w:r>
        <w:rPr>
          <w:noProof/>
        </w:rPr>
        <w:drawing>
          <wp:inline distT="0" distB="0" distL="0" distR="0">
            <wp:extent cx="5241290" cy="1200049"/>
            <wp:effectExtent l="0" t="0" r="0" b="0"/>
            <wp:docPr id="565" name="Picture 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120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95B" w:rsidRDefault="005B633D">
      <w:pPr>
        <w:ind w:left="307" w:right="14" w:firstLine="0"/>
      </w:pPr>
      <w:r>
        <w:rPr>
          <w:i/>
        </w:rPr>
        <w:t xml:space="preserve">Обсуждение. </w:t>
      </w:r>
      <w:r>
        <w:t xml:space="preserve">Причиной </w:t>
      </w:r>
      <w:r>
        <w:t xml:space="preserve">является неспособность индивидуума принять ответственность за свое я. </w:t>
      </w:r>
      <w:r>
        <w:t xml:space="preserve">Смысл упражнения заключается в понимании своей авторской позиции и творческой роли в общении с другими людьми и ответственности за собственные действия. </w:t>
      </w:r>
    </w:p>
    <w:p w:rsidR="005B633D" w:rsidRDefault="005B633D">
      <w:pPr>
        <w:ind w:left="307" w:right="14" w:firstLine="0"/>
      </w:pPr>
    </w:p>
    <w:p w:rsidR="005B633D" w:rsidRDefault="005B633D">
      <w:pPr>
        <w:ind w:left="307" w:right="14" w:firstLine="0"/>
      </w:pPr>
    </w:p>
    <w:p w:rsidR="005B633D" w:rsidRDefault="005B633D">
      <w:pPr>
        <w:ind w:left="307" w:right="14" w:firstLine="0"/>
      </w:pPr>
      <w:r>
        <w:rPr>
          <w:b/>
        </w:rPr>
        <w:t xml:space="preserve">Упражнение </w:t>
      </w:r>
      <w:r>
        <w:rPr>
          <w:b/>
        </w:rPr>
        <w:t>«Принятие ответственности»</w:t>
      </w:r>
      <w:r>
        <w:t xml:space="preserve">. </w:t>
      </w:r>
    </w:p>
    <w:p w:rsidR="0032695B" w:rsidRDefault="005B633D">
      <w:pPr>
        <w:ind w:left="307" w:right="14" w:firstLine="0"/>
      </w:pPr>
      <w:r>
        <w:rPr>
          <w:i/>
        </w:rPr>
        <w:t xml:space="preserve">Цель. </w:t>
      </w:r>
      <w:r>
        <w:t xml:space="preserve">Исследование процесса принятия ответственности. </w:t>
      </w:r>
    </w:p>
    <w:p w:rsidR="0032695B" w:rsidRDefault="005B633D">
      <w:pPr>
        <w:ind w:left="307" w:right="14"/>
      </w:pPr>
      <w:r>
        <w:rPr>
          <w:i/>
        </w:rPr>
        <w:t xml:space="preserve">Процедура. </w:t>
      </w:r>
      <w:r>
        <w:t>Группа разбивается на пары. Участники поочередно говорят о том, что они осознают, чув</w:t>
      </w:r>
      <w:r>
        <w:t xml:space="preserve">ствуют, хотят и т. п. Каждая фраза заканчивается словами «я беру ответственность на себя». </w:t>
      </w:r>
    </w:p>
    <w:p w:rsidR="0032695B" w:rsidRDefault="005B633D">
      <w:pPr>
        <w:spacing w:after="180" w:line="259" w:lineRule="auto"/>
        <w:ind w:left="314" w:right="0" w:hanging="10"/>
        <w:jc w:val="left"/>
      </w:pPr>
      <w:r>
        <w:rPr>
          <w:i/>
        </w:rPr>
        <w:t xml:space="preserve">Примеры: </w:t>
      </w:r>
    </w:p>
    <w:p w:rsidR="0032695B" w:rsidRDefault="005B633D">
      <w:pPr>
        <w:numPr>
          <w:ilvl w:val="0"/>
          <w:numId w:val="2"/>
        </w:numPr>
        <w:ind w:right="14" w:firstLine="0"/>
      </w:pPr>
      <w:r>
        <w:t xml:space="preserve">«Я осознаю, что я сейчас делаю... (что-то) и я беру на себя ответственность за это». </w:t>
      </w:r>
    </w:p>
    <w:p w:rsidR="0032695B" w:rsidRDefault="005B633D">
      <w:pPr>
        <w:numPr>
          <w:ilvl w:val="0"/>
          <w:numId w:val="2"/>
        </w:numPr>
        <w:spacing w:after="194" w:line="259" w:lineRule="auto"/>
        <w:ind w:right="14" w:firstLine="0"/>
      </w:pPr>
      <w:r>
        <w:t>«Я сейчас чувствую... (что-то) и я беру на себя ответственность за э</w:t>
      </w:r>
      <w:r>
        <w:t xml:space="preserve">то». </w:t>
      </w:r>
    </w:p>
    <w:p w:rsidR="0032695B" w:rsidRDefault="005B633D">
      <w:pPr>
        <w:numPr>
          <w:ilvl w:val="0"/>
          <w:numId w:val="2"/>
        </w:numPr>
        <w:spacing w:after="182" w:line="259" w:lineRule="auto"/>
        <w:ind w:right="14" w:firstLine="0"/>
      </w:pPr>
      <w:r>
        <w:t xml:space="preserve">«Я сейчас хочу (попросить помощи) и я беру ответственность на себя за это». </w:t>
      </w:r>
    </w:p>
    <w:p w:rsidR="0032695B" w:rsidRDefault="005B633D">
      <w:pPr>
        <w:ind w:left="307" w:right="14"/>
      </w:pPr>
      <w:r>
        <w:lastRenderedPageBreak/>
        <w:t xml:space="preserve">Что вы чувствуете, произнося эти фразы? Постарайтесь </w:t>
      </w:r>
      <w:proofErr w:type="gramStart"/>
      <w:r>
        <w:t>осознать</w:t>
      </w:r>
      <w:proofErr w:type="gramEnd"/>
      <w:r>
        <w:t xml:space="preserve"> как можно больше переживаний, происходящих с вами, когда говорит партнер. </w:t>
      </w:r>
    </w:p>
    <w:p w:rsidR="0032695B" w:rsidRDefault="005B633D">
      <w:pPr>
        <w:spacing w:after="183" w:line="259" w:lineRule="auto"/>
        <w:ind w:left="307" w:right="14" w:firstLine="0"/>
      </w:pPr>
      <w:r>
        <w:t>Отследите свои реакции на то, что го</w:t>
      </w:r>
      <w:r>
        <w:t xml:space="preserve">ворит собеседник. </w:t>
      </w:r>
    </w:p>
    <w:p w:rsidR="005B633D" w:rsidRDefault="005B633D">
      <w:pPr>
        <w:spacing w:after="183" w:line="259" w:lineRule="auto"/>
        <w:ind w:left="307" w:right="14" w:firstLine="0"/>
      </w:pPr>
    </w:p>
    <w:p w:rsidR="005B633D" w:rsidRDefault="005B633D">
      <w:pPr>
        <w:spacing w:after="183" w:line="259" w:lineRule="auto"/>
        <w:ind w:left="307" w:right="14" w:firstLine="0"/>
      </w:pPr>
    </w:p>
    <w:p w:rsidR="005B633D" w:rsidRDefault="005B633D">
      <w:pPr>
        <w:spacing w:after="3" w:line="388" w:lineRule="auto"/>
        <w:ind w:left="314" w:right="0" w:hanging="10"/>
        <w:jc w:val="left"/>
      </w:pPr>
      <w:proofErr w:type="gramStart"/>
      <w:r>
        <w:rPr>
          <w:b/>
        </w:rPr>
        <w:t xml:space="preserve">Упражнение </w:t>
      </w:r>
      <w:r>
        <w:rPr>
          <w:b/>
        </w:rPr>
        <w:t xml:space="preserve"> «</w:t>
      </w:r>
      <w:proofErr w:type="gramEnd"/>
      <w:r>
        <w:rPr>
          <w:b/>
        </w:rPr>
        <w:t>Ответственность за свое отношение к  людям»</w:t>
      </w:r>
      <w:r>
        <w:t xml:space="preserve">. </w:t>
      </w:r>
    </w:p>
    <w:p w:rsidR="0032695B" w:rsidRDefault="005B633D">
      <w:pPr>
        <w:spacing w:after="3" w:line="388" w:lineRule="auto"/>
        <w:ind w:left="314" w:right="0" w:hanging="10"/>
        <w:jc w:val="left"/>
      </w:pPr>
      <w:r>
        <w:rPr>
          <w:i/>
        </w:rPr>
        <w:t xml:space="preserve">Цель: </w:t>
      </w:r>
      <w:r>
        <w:t xml:space="preserve">развитие умений отвечать за свое отношение к другим людям. </w:t>
      </w:r>
    </w:p>
    <w:p w:rsidR="0032695B" w:rsidRDefault="005B633D">
      <w:pPr>
        <w:ind w:left="307" w:right="14"/>
      </w:pPr>
      <w:r>
        <w:rPr>
          <w:i/>
        </w:rPr>
        <w:t xml:space="preserve">Процедура. </w:t>
      </w:r>
      <w:r>
        <w:t xml:space="preserve">Сначала на бумаге, а затем обсуждение в парах. Я прошу написать начало предложения, завершает которое каждый по своему усмотрению: </w:t>
      </w:r>
    </w:p>
    <w:p w:rsidR="0032695B" w:rsidRDefault="005B633D">
      <w:pPr>
        <w:numPr>
          <w:ilvl w:val="0"/>
          <w:numId w:val="4"/>
        </w:numPr>
        <w:spacing w:after="181" w:line="259" w:lineRule="auto"/>
        <w:ind w:left="473" w:right="14" w:hanging="166"/>
      </w:pPr>
      <w:r>
        <w:t xml:space="preserve">«Мне не нравятся люди, которые...». </w:t>
      </w:r>
    </w:p>
    <w:p w:rsidR="0032695B" w:rsidRDefault="005B633D">
      <w:pPr>
        <w:numPr>
          <w:ilvl w:val="0"/>
          <w:numId w:val="4"/>
        </w:numPr>
        <w:spacing w:after="185" w:line="259" w:lineRule="auto"/>
        <w:ind w:left="473" w:right="14" w:hanging="166"/>
      </w:pPr>
      <w:r>
        <w:t xml:space="preserve">«Я не люблю людей, которые...». </w:t>
      </w:r>
    </w:p>
    <w:p w:rsidR="0032695B" w:rsidRDefault="005B633D">
      <w:pPr>
        <w:numPr>
          <w:ilvl w:val="0"/>
          <w:numId w:val="4"/>
        </w:numPr>
        <w:spacing w:after="186" w:line="259" w:lineRule="auto"/>
        <w:ind w:left="473" w:right="14" w:hanging="166"/>
      </w:pPr>
      <w:r>
        <w:t xml:space="preserve">«Все люди...». </w:t>
      </w:r>
    </w:p>
    <w:p w:rsidR="0032695B" w:rsidRDefault="005B633D">
      <w:pPr>
        <w:numPr>
          <w:ilvl w:val="0"/>
          <w:numId w:val="4"/>
        </w:numPr>
        <w:spacing w:after="184" w:line="259" w:lineRule="auto"/>
        <w:ind w:left="473" w:right="14" w:hanging="166"/>
      </w:pPr>
      <w:r>
        <w:t xml:space="preserve">«Я думаю, что все люди...». </w:t>
      </w:r>
    </w:p>
    <w:p w:rsidR="0032695B" w:rsidRDefault="005B633D">
      <w:pPr>
        <w:numPr>
          <w:ilvl w:val="0"/>
          <w:numId w:val="4"/>
        </w:numPr>
        <w:spacing w:after="188" w:line="259" w:lineRule="auto"/>
        <w:ind w:left="473" w:right="14" w:hanging="166"/>
      </w:pPr>
      <w:r>
        <w:t xml:space="preserve">«Мне </w:t>
      </w:r>
      <w:r>
        <w:t xml:space="preserve">кажется, что все люди...». </w:t>
      </w:r>
    </w:p>
    <w:p w:rsidR="0032695B" w:rsidRDefault="005B633D">
      <w:pPr>
        <w:ind w:left="307" w:right="14"/>
      </w:pPr>
      <w:r>
        <w:rPr>
          <w:i/>
        </w:rPr>
        <w:t xml:space="preserve">Обсуждение. </w:t>
      </w:r>
      <w:r>
        <w:t xml:space="preserve">Был ли в вашей жизни такой эпизод, когда вы проявляли эти качества, которые осудили. Открыл ли </w:t>
      </w:r>
      <w:proofErr w:type="spellStart"/>
      <w:r>
        <w:t>ктонибудь</w:t>
      </w:r>
      <w:proofErr w:type="spellEnd"/>
      <w:r>
        <w:t xml:space="preserve"> что-нибудь в себе, выполняя это упражнение. Является ли чувство, которое вы открыли, стимулом для внутреннего р</w:t>
      </w:r>
      <w:r>
        <w:t xml:space="preserve">азвития. Оказывается, качество, которое я не люблю в других, очень прочно сидит во мне. В связи с этим уместен вопрос ведущего: «Можешь ли ты взять на себя ответственность за решение этой задачи?» </w:t>
      </w:r>
    </w:p>
    <w:p w:rsidR="0032695B" w:rsidRDefault="005B633D">
      <w:pPr>
        <w:ind w:left="307" w:right="14"/>
      </w:pPr>
      <w:r>
        <w:rPr>
          <w:i/>
        </w:rPr>
        <w:t xml:space="preserve">Результат. Я </w:t>
      </w:r>
      <w:r>
        <w:t>решил (-а) для себя очень важную проблему. Мн</w:t>
      </w:r>
      <w:r>
        <w:t xml:space="preserve">е не нравился один человек, но теперь я не испытываю раздражения по отношению к нему. </w:t>
      </w:r>
    </w:p>
    <w:p w:rsidR="005B633D" w:rsidRDefault="005B633D">
      <w:pPr>
        <w:ind w:left="307" w:right="14"/>
      </w:pPr>
    </w:p>
    <w:p w:rsidR="005B633D" w:rsidRDefault="005B633D">
      <w:pPr>
        <w:ind w:left="307" w:right="14"/>
      </w:pPr>
    </w:p>
    <w:p w:rsidR="005B633D" w:rsidRDefault="005B633D">
      <w:pPr>
        <w:ind w:left="307" w:right="14"/>
      </w:pPr>
      <w:bookmarkStart w:id="0" w:name="_GoBack"/>
      <w:bookmarkEnd w:id="0"/>
    </w:p>
    <w:p w:rsidR="005B633D" w:rsidRDefault="005B633D">
      <w:pPr>
        <w:ind w:left="307" w:right="14" w:firstLine="0"/>
      </w:pPr>
      <w:r>
        <w:rPr>
          <w:b/>
        </w:rPr>
        <w:lastRenderedPageBreak/>
        <w:t xml:space="preserve">Упражнение </w:t>
      </w:r>
      <w:r>
        <w:rPr>
          <w:b/>
        </w:rPr>
        <w:t>«Самоопределение»</w:t>
      </w:r>
      <w:r>
        <w:t xml:space="preserve">. </w:t>
      </w:r>
    </w:p>
    <w:p w:rsidR="0032695B" w:rsidRDefault="005B633D">
      <w:pPr>
        <w:ind w:left="307" w:right="14" w:firstLine="0"/>
      </w:pPr>
      <w:r>
        <w:rPr>
          <w:i/>
        </w:rPr>
        <w:t xml:space="preserve">Цель: </w:t>
      </w:r>
      <w:r>
        <w:t>принят</w:t>
      </w:r>
      <w:r>
        <w:t xml:space="preserve">ие ответственности за собственную личность. </w:t>
      </w:r>
    </w:p>
    <w:p w:rsidR="0032695B" w:rsidRDefault="005B633D">
      <w:pPr>
        <w:spacing w:line="259" w:lineRule="auto"/>
        <w:ind w:left="1025" w:right="14" w:firstLine="0"/>
      </w:pPr>
      <w:r>
        <w:rPr>
          <w:i/>
        </w:rPr>
        <w:t xml:space="preserve">Процедура. </w:t>
      </w:r>
      <w:r>
        <w:t xml:space="preserve">Дайте ответ на вопросы, представленные на рис. 1. </w:t>
      </w:r>
    </w:p>
    <w:p w:rsidR="0032695B" w:rsidRDefault="005B633D">
      <w:pPr>
        <w:spacing w:after="205" w:line="259" w:lineRule="auto"/>
        <w:ind w:left="351" w:right="0" w:firstLine="0"/>
        <w:jc w:val="left"/>
      </w:pPr>
      <w:r>
        <w:rPr>
          <w:noProof/>
        </w:rPr>
        <w:drawing>
          <wp:inline distT="0" distB="0" distL="0" distR="0">
            <wp:extent cx="5389246" cy="1447800"/>
            <wp:effectExtent l="0" t="0" r="0" b="0"/>
            <wp:docPr id="3407" name="Picture 3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" name="Picture 34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9246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95B" w:rsidRDefault="005B633D">
      <w:pPr>
        <w:spacing w:after="3" w:line="259" w:lineRule="auto"/>
        <w:ind w:left="314" w:right="0" w:hanging="10"/>
        <w:jc w:val="left"/>
      </w:pPr>
      <w:r>
        <w:rPr>
          <w:i/>
        </w:rPr>
        <w:t xml:space="preserve">Рис. 1. </w:t>
      </w:r>
      <w:r>
        <w:rPr>
          <w:b/>
        </w:rPr>
        <w:t xml:space="preserve">Уровни самоопределения </w:t>
      </w:r>
    </w:p>
    <w:p w:rsidR="0032695B" w:rsidRDefault="0032695B">
      <w:pPr>
        <w:sectPr w:rsidR="0032695B">
          <w:pgSz w:w="11911" w:h="16841"/>
          <w:pgMar w:top="1108" w:right="694" w:bottom="1295" w:left="1380" w:header="720" w:footer="720" w:gutter="0"/>
          <w:cols w:space="720"/>
        </w:sectPr>
      </w:pPr>
    </w:p>
    <w:p w:rsidR="0032695B" w:rsidRDefault="005B633D">
      <w:pPr>
        <w:spacing w:after="0" w:line="397" w:lineRule="auto"/>
        <w:ind w:right="0" w:firstLine="706"/>
        <w:jc w:val="left"/>
      </w:pPr>
      <w:r>
        <w:rPr>
          <w:i/>
        </w:rPr>
        <w:lastRenderedPageBreak/>
        <w:t xml:space="preserve">Обсуждение. </w:t>
      </w:r>
      <w:r>
        <w:t xml:space="preserve">Причиной конфликтного поведения во многом является </w:t>
      </w:r>
      <w:r>
        <w:t xml:space="preserve">неспособность индивидуума понять свое я и принять за него ответственность. </w:t>
      </w:r>
      <w:r>
        <w:rPr>
          <w:b/>
        </w:rPr>
        <w:t>Упражнение 32. «Ответственность за ошибки»</w:t>
      </w:r>
      <w:r>
        <w:t xml:space="preserve">. </w:t>
      </w:r>
      <w:r>
        <w:rPr>
          <w:i/>
        </w:rPr>
        <w:t xml:space="preserve">Цель: </w:t>
      </w:r>
    </w:p>
    <w:p w:rsidR="0032695B" w:rsidRDefault="005B633D">
      <w:pPr>
        <w:spacing w:after="188" w:line="259" w:lineRule="auto"/>
        <w:ind w:left="307" w:right="14" w:firstLine="0"/>
      </w:pPr>
      <w:r>
        <w:t xml:space="preserve">отработка личных стратегий принятия на себя ответственности за ошибки. </w:t>
      </w:r>
    </w:p>
    <w:p w:rsidR="0032695B" w:rsidRDefault="005B633D">
      <w:pPr>
        <w:ind w:left="307" w:right="14"/>
      </w:pPr>
      <w:r>
        <w:rPr>
          <w:i/>
        </w:rPr>
        <w:t xml:space="preserve">Процедура. </w:t>
      </w:r>
      <w:r>
        <w:t>Участникам предлагается вспомнить или придумать</w:t>
      </w:r>
      <w:r>
        <w:t xml:space="preserve"> примеры типичных житейских ошибок или проступков (в группах или индивидуально). Затем желающий или представитель одной из групп рассказывает об этом проступке, а остальные (им предлагается занять позицию близких людей, друзей или родителей) анализируют ег</w:t>
      </w:r>
      <w:r>
        <w:t xml:space="preserve">о причины, пытаются найти оправдание ему. </w:t>
      </w:r>
    </w:p>
    <w:p w:rsidR="0032695B" w:rsidRDefault="005B633D">
      <w:pPr>
        <w:ind w:left="307" w:right="14"/>
      </w:pPr>
      <w:r>
        <w:rPr>
          <w:i/>
        </w:rPr>
        <w:t xml:space="preserve">Обсуждение. </w:t>
      </w:r>
      <w:r>
        <w:t xml:space="preserve">Большинство рядовых проступков человека не является непоправимыми ошибками, которые близкие ему не смогут простить. </w:t>
      </w:r>
    </w:p>
    <w:p w:rsidR="0032695B" w:rsidRDefault="005B633D">
      <w:pPr>
        <w:ind w:left="307" w:right="14" w:firstLine="0"/>
      </w:pPr>
      <w:r>
        <w:rPr>
          <w:b/>
        </w:rPr>
        <w:t>Упражнение 33. «Принятие ответственности на себя»</w:t>
      </w:r>
      <w:r>
        <w:t xml:space="preserve">. </w:t>
      </w:r>
      <w:r>
        <w:rPr>
          <w:i/>
        </w:rPr>
        <w:t xml:space="preserve">Цель: </w:t>
      </w:r>
      <w:r>
        <w:t>развитие чувства ответствен</w:t>
      </w:r>
      <w:r>
        <w:t xml:space="preserve">ности за свои поступки. </w:t>
      </w:r>
    </w:p>
    <w:p w:rsidR="0032695B" w:rsidRDefault="005B633D">
      <w:pPr>
        <w:ind w:left="307" w:right="14"/>
      </w:pPr>
      <w:r>
        <w:rPr>
          <w:i/>
        </w:rPr>
        <w:t xml:space="preserve">Процедура. </w:t>
      </w:r>
      <w:r>
        <w:t xml:space="preserve">Участникам предлагается вспомнить испытанные ими чувства, когда происшествие, связанное с их проступком, закончилось: </w:t>
      </w:r>
    </w:p>
    <w:p w:rsidR="0032695B" w:rsidRDefault="005B633D">
      <w:pPr>
        <w:spacing w:after="185" w:line="259" w:lineRule="auto"/>
        <w:ind w:left="307" w:right="14" w:firstLine="0"/>
      </w:pPr>
      <w:r>
        <w:t xml:space="preserve">чувство вины, облегчение, желание, чтобы это больше не повторилось. </w:t>
      </w:r>
    </w:p>
    <w:p w:rsidR="0032695B" w:rsidRDefault="005B633D">
      <w:pPr>
        <w:ind w:left="307" w:right="14"/>
      </w:pPr>
      <w:r>
        <w:rPr>
          <w:i/>
        </w:rPr>
        <w:t xml:space="preserve">Обсуждение. </w:t>
      </w:r>
      <w:r>
        <w:t>Предлагается, вспомн</w:t>
      </w:r>
      <w:r>
        <w:t>ив какой-либо свой проступок, подумать, как можно было бы поступить, чтобы не случилось неприятностей. Подчеркивается важность стремления предвидеть последствия своих поступков, а также обращается внимание на умение анализировать то, что уже случилось, пос</w:t>
      </w:r>
      <w:r>
        <w:t xml:space="preserve">кольку это может помочь в дальнейшем в похожих обстоятельствах не совершать ошибок. </w:t>
      </w:r>
    </w:p>
    <w:p w:rsidR="0032695B" w:rsidRDefault="005B633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32695B">
      <w:pgSz w:w="11906" w:h="16838"/>
      <w:pgMar w:top="1440" w:right="97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289"/>
    <w:multiLevelType w:val="hybridMultilevel"/>
    <w:tmpl w:val="F4F84DC0"/>
    <w:lvl w:ilvl="0" w:tplc="3542A6EA">
      <w:start w:val="1"/>
      <w:numFmt w:val="bullet"/>
      <w:lvlText w:val="•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2F2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EF4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031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069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2BF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265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C8B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CA6D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8F5A7A"/>
    <w:multiLevelType w:val="hybridMultilevel"/>
    <w:tmpl w:val="83BC3A06"/>
    <w:lvl w:ilvl="0" w:tplc="82649F40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2BCD8">
      <w:start w:val="1"/>
      <w:numFmt w:val="bullet"/>
      <w:lvlText w:val="o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FC0D44">
      <w:start w:val="1"/>
      <w:numFmt w:val="bullet"/>
      <w:lvlText w:val="▪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647A38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0BE6E">
      <w:start w:val="1"/>
      <w:numFmt w:val="bullet"/>
      <w:lvlText w:val="o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41E9A">
      <w:start w:val="1"/>
      <w:numFmt w:val="bullet"/>
      <w:lvlText w:val="▪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867740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9C5F92">
      <w:start w:val="1"/>
      <w:numFmt w:val="bullet"/>
      <w:lvlText w:val="o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1CA3CE">
      <w:start w:val="1"/>
      <w:numFmt w:val="bullet"/>
      <w:lvlText w:val="▪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E3DA8"/>
    <w:multiLevelType w:val="hybridMultilevel"/>
    <w:tmpl w:val="3684F890"/>
    <w:lvl w:ilvl="0" w:tplc="35AEAF12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9211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A899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424B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92E3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08A4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529B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062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A3F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617EED"/>
    <w:multiLevelType w:val="hybridMultilevel"/>
    <w:tmpl w:val="4652068C"/>
    <w:lvl w:ilvl="0" w:tplc="8F80CCF2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48BD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A65EA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12CE8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88E0A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EEC4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CE22D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C0F1D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6AC2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E7AE2"/>
    <w:multiLevelType w:val="hybridMultilevel"/>
    <w:tmpl w:val="049E9110"/>
    <w:lvl w:ilvl="0" w:tplc="BD145A5A">
      <w:start w:val="1"/>
      <w:numFmt w:val="decimal"/>
      <w:lvlText w:val="%1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689E9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D836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A8C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A0F87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C45C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66E0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60A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A44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5B"/>
    <w:rsid w:val="0032695B"/>
    <w:rsid w:val="005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0EDCB-E720-4E3E-AE31-F31FC82E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92" w:lineRule="auto"/>
      <w:ind w:left="319" w:right="12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Учетная запись Майкрософт</cp:lastModifiedBy>
  <cp:revision>2</cp:revision>
  <dcterms:created xsi:type="dcterms:W3CDTF">2025-09-24T13:15:00Z</dcterms:created>
  <dcterms:modified xsi:type="dcterms:W3CDTF">2025-09-24T13:15:00Z</dcterms:modified>
</cp:coreProperties>
</file>